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F497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_GBK" w:hAnsi="方正小标宋_GBK" w:eastAsia="方正小标宋_GBK" w:cs="方正小标宋_GBK"/>
          <w:b/>
          <w:bCs/>
          <w:sz w:val="30"/>
          <w:szCs w:val="30"/>
        </w:rPr>
      </w:pPr>
      <w:r>
        <w:rPr>
          <w:rFonts w:hint="eastAsia" w:ascii="方正小标宋_GBK" w:hAnsi="方正小标宋_GBK" w:eastAsia="方正小标宋_GBK" w:cs="方正小标宋_GBK"/>
          <w:b/>
          <w:bCs/>
          <w:kern w:val="2"/>
          <w:sz w:val="30"/>
          <w:szCs w:val="30"/>
          <w:lang w:val="en-US" w:eastAsia="zh-CN" w:bidi="ar-SA"/>
        </w:rPr>
        <w:t>成都武侯祠博物馆水平衡测试、改造</w:t>
      </w:r>
      <w:bookmarkStart w:id="0" w:name="_GoBack"/>
      <w:bookmarkEnd w:id="0"/>
      <w:r>
        <w:rPr>
          <w:rFonts w:hint="eastAsia" w:ascii="方正小标宋_GBK" w:hAnsi="方正小标宋_GBK" w:eastAsia="方正小标宋_GBK" w:cs="方正小标宋_GBK"/>
          <w:b/>
          <w:bCs/>
          <w:kern w:val="2"/>
          <w:sz w:val="30"/>
          <w:szCs w:val="30"/>
          <w:lang w:val="en-US" w:eastAsia="zh-CN" w:bidi="ar-SA"/>
        </w:rPr>
        <w:t>智能水表</w:t>
      </w:r>
      <w:r>
        <w:rPr>
          <w:rFonts w:hint="eastAsia" w:ascii="方正小标宋_GBK" w:hAnsi="方正小标宋_GBK" w:eastAsia="方正小标宋_GBK" w:cs="方正小标宋_GBK"/>
          <w:b/>
          <w:bCs/>
          <w:i w:val="0"/>
          <w:iCs w:val="0"/>
          <w:caps w:val="0"/>
          <w:color w:val="000000"/>
          <w:spacing w:val="0"/>
          <w:sz w:val="30"/>
          <w:szCs w:val="30"/>
          <w:lang w:val="en-US" w:eastAsia="zh-CN"/>
        </w:rPr>
        <w:t>项目</w:t>
      </w:r>
      <w:r>
        <w:rPr>
          <w:rFonts w:hint="eastAsia" w:ascii="方正小标宋_GBK" w:hAnsi="方正小标宋_GBK" w:eastAsia="方正小标宋_GBK" w:cs="方正小标宋_GBK"/>
          <w:b/>
          <w:bCs/>
          <w:sz w:val="30"/>
          <w:szCs w:val="30"/>
        </w:rPr>
        <w:t>采购</w:t>
      </w:r>
      <w:r>
        <w:rPr>
          <w:rFonts w:hint="eastAsia" w:ascii="方正小标宋_GBK" w:hAnsi="方正小标宋_GBK" w:eastAsia="方正小标宋_GBK" w:cs="方正小标宋_GBK"/>
          <w:b/>
          <w:bCs/>
          <w:sz w:val="30"/>
          <w:szCs w:val="30"/>
          <w:lang w:val="en-US" w:eastAsia="zh-CN"/>
        </w:rPr>
        <w:t>报</w:t>
      </w:r>
      <w:r>
        <w:rPr>
          <w:rFonts w:hint="eastAsia" w:ascii="方正小标宋_GBK" w:hAnsi="方正小标宋_GBK" w:eastAsia="方正小标宋_GBK" w:cs="方正小标宋_GBK"/>
          <w:b/>
          <w:bCs/>
          <w:sz w:val="30"/>
          <w:szCs w:val="30"/>
        </w:rPr>
        <w:t>价表（</w:t>
      </w:r>
      <w:r>
        <w:rPr>
          <w:rFonts w:hint="eastAsia" w:ascii="方正小标宋_GBK" w:hAnsi="方正小标宋_GBK" w:eastAsia="方正小标宋_GBK" w:cs="方正小标宋_GBK"/>
          <w:b/>
          <w:bCs/>
          <w:sz w:val="30"/>
          <w:szCs w:val="30"/>
          <w:lang w:val="en-US" w:eastAsia="zh-CN"/>
        </w:rPr>
        <w:t>服务</w:t>
      </w:r>
      <w:r>
        <w:rPr>
          <w:rFonts w:hint="eastAsia" w:ascii="方正小标宋_GBK" w:hAnsi="方正小标宋_GBK" w:eastAsia="方正小标宋_GBK" w:cs="方正小标宋_GBK"/>
          <w:b/>
          <w:bCs/>
          <w:sz w:val="30"/>
          <w:szCs w:val="30"/>
        </w:rPr>
        <w:t>类）</w:t>
      </w:r>
    </w:p>
    <w:tbl>
      <w:tblPr>
        <w:tblStyle w:val="6"/>
        <w:tblW w:w="10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553"/>
        <w:gridCol w:w="1051"/>
        <w:gridCol w:w="958"/>
        <w:gridCol w:w="697"/>
        <w:gridCol w:w="2513"/>
        <w:gridCol w:w="900"/>
        <w:gridCol w:w="908"/>
        <w:gridCol w:w="1094"/>
      </w:tblGrid>
      <w:tr w14:paraId="5C9B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573" w:type="dxa"/>
            <w:gridSpan w:val="2"/>
            <w:vAlign w:val="center"/>
          </w:tcPr>
          <w:p w14:paraId="3E541672">
            <w:pPr>
              <w:spacing w:line="560" w:lineRule="exact"/>
              <w:jc w:val="center"/>
              <w:rPr>
                <w:rFonts w:hint="eastAsia" w:ascii="方正仿宋_GBK" w:hAnsi="方正仿宋_GBK" w:eastAsia="方正仿宋_GBK" w:cs="方正仿宋_GBK"/>
                <w:sz w:val="28"/>
                <w:szCs w:val="28"/>
              </w:rPr>
            </w:pPr>
            <w:r>
              <w:rPr>
                <w:rFonts w:hint="default" w:ascii="Times New Roman" w:hAnsi="Times New Roman" w:eastAsia="仿宋" w:cs="Times New Roman"/>
                <w:sz w:val="30"/>
                <w:szCs w:val="30"/>
              </w:rPr>
              <w:t>供应商名称</w:t>
            </w:r>
          </w:p>
        </w:tc>
        <w:tc>
          <w:tcPr>
            <w:tcW w:w="1051" w:type="dxa"/>
            <w:vAlign w:val="center"/>
          </w:tcPr>
          <w:p w14:paraId="05FA4E97">
            <w:pPr>
              <w:spacing w:line="560" w:lineRule="exact"/>
              <w:jc w:val="center"/>
              <w:rPr>
                <w:rFonts w:hint="eastAsia" w:ascii="方正仿宋_GBK" w:hAnsi="方正仿宋_GBK" w:eastAsia="方正仿宋_GBK" w:cs="方正仿宋_GBK"/>
                <w:sz w:val="28"/>
                <w:szCs w:val="28"/>
              </w:rPr>
            </w:pPr>
          </w:p>
        </w:tc>
        <w:tc>
          <w:tcPr>
            <w:tcW w:w="1655" w:type="dxa"/>
            <w:gridSpan w:val="2"/>
            <w:vAlign w:val="center"/>
          </w:tcPr>
          <w:p w14:paraId="5F259673">
            <w:pPr>
              <w:spacing w:line="56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w:t>
            </w:r>
          </w:p>
        </w:tc>
        <w:tc>
          <w:tcPr>
            <w:tcW w:w="2513" w:type="dxa"/>
            <w:vAlign w:val="center"/>
          </w:tcPr>
          <w:p w14:paraId="744A971B">
            <w:pPr>
              <w:spacing w:line="560" w:lineRule="exact"/>
              <w:jc w:val="center"/>
              <w:rPr>
                <w:rFonts w:hint="eastAsia" w:ascii="方正仿宋_GBK" w:hAnsi="方正仿宋_GBK" w:eastAsia="方正仿宋_GBK" w:cs="方正仿宋_GBK"/>
                <w:sz w:val="28"/>
                <w:szCs w:val="28"/>
              </w:rPr>
            </w:pPr>
          </w:p>
        </w:tc>
        <w:tc>
          <w:tcPr>
            <w:tcW w:w="900" w:type="dxa"/>
            <w:vAlign w:val="center"/>
          </w:tcPr>
          <w:p w14:paraId="481605A4">
            <w:pPr>
              <w:spacing w:line="56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2002" w:type="dxa"/>
            <w:gridSpan w:val="2"/>
            <w:vAlign w:val="center"/>
          </w:tcPr>
          <w:p w14:paraId="6E3F4CC1">
            <w:pPr>
              <w:spacing w:line="560" w:lineRule="exact"/>
              <w:jc w:val="center"/>
              <w:rPr>
                <w:rFonts w:hint="eastAsia" w:ascii="方正仿宋_GBK" w:hAnsi="方正仿宋_GBK" w:eastAsia="方正仿宋_GBK" w:cs="方正仿宋_GBK"/>
                <w:sz w:val="28"/>
                <w:szCs w:val="28"/>
              </w:rPr>
            </w:pPr>
          </w:p>
        </w:tc>
      </w:tr>
      <w:tr w14:paraId="242D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Align w:val="center"/>
          </w:tcPr>
          <w:p w14:paraId="2D92C9A7">
            <w:pPr>
              <w:spacing w:line="56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1553" w:type="dxa"/>
            <w:vAlign w:val="center"/>
          </w:tcPr>
          <w:p w14:paraId="7FCFAF1D">
            <w:pPr>
              <w:spacing w:line="56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名称</w:t>
            </w:r>
          </w:p>
        </w:tc>
        <w:tc>
          <w:tcPr>
            <w:tcW w:w="2009" w:type="dxa"/>
            <w:gridSpan w:val="2"/>
            <w:vAlign w:val="center"/>
          </w:tcPr>
          <w:p w14:paraId="0947C326">
            <w:pPr>
              <w:spacing w:line="56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内容</w:t>
            </w:r>
          </w:p>
        </w:tc>
        <w:tc>
          <w:tcPr>
            <w:tcW w:w="3210" w:type="dxa"/>
            <w:gridSpan w:val="2"/>
            <w:vAlign w:val="center"/>
          </w:tcPr>
          <w:p w14:paraId="44737A86">
            <w:pPr>
              <w:spacing w:line="56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单价</w:t>
            </w:r>
          </w:p>
        </w:tc>
        <w:tc>
          <w:tcPr>
            <w:tcW w:w="900" w:type="dxa"/>
            <w:vAlign w:val="center"/>
          </w:tcPr>
          <w:p w14:paraId="0F951F24">
            <w:pPr>
              <w:spacing w:line="56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总价</w:t>
            </w:r>
          </w:p>
        </w:tc>
        <w:tc>
          <w:tcPr>
            <w:tcW w:w="908" w:type="dxa"/>
            <w:vAlign w:val="center"/>
          </w:tcPr>
          <w:p w14:paraId="1C815108">
            <w:pPr>
              <w:spacing w:line="56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服务期限</w:t>
            </w:r>
          </w:p>
        </w:tc>
        <w:tc>
          <w:tcPr>
            <w:tcW w:w="1094" w:type="dxa"/>
            <w:vAlign w:val="center"/>
          </w:tcPr>
          <w:p w14:paraId="22655607">
            <w:pPr>
              <w:spacing w:line="56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发票税率</w:t>
            </w:r>
          </w:p>
        </w:tc>
      </w:tr>
      <w:tr w14:paraId="15E9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jc w:val="center"/>
        </w:trPr>
        <w:tc>
          <w:tcPr>
            <w:tcW w:w="1020" w:type="dxa"/>
          </w:tcPr>
          <w:p w14:paraId="2DD06322">
            <w:pPr>
              <w:spacing w:line="560" w:lineRule="exact"/>
              <w:jc w:val="center"/>
              <w:rPr>
                <w:rFonts w:hint="eastAsia" w:ascii="方正仿宋_GBK" w:hAnsi="方正仿宋_GBK" w:eastAsia="方正仿宋_GBK" w:cs="方正仿宋_GBK"/>
                <w:sz w:val="28"/>
                <w:szCs w:val="28"/>
              </w:rPr>
            </w:pPr>
          </w:p>
          <w:p w14:paraId="3AF236F1">
            <w:pPr>
              <w:spacing w:line="560" w:lineRule="exact"/>
              <w:jc w:val="center"/>
              <w:rPr>
                <w:rFonts w:hint="eastAsia" w:ascii="方正仿宋_GBK" w:hAnsi="方正仿宋_GBK" w:eastAsia="方正仿宋_GBK" w:cs="方正仿宋_GBK"/>
                <w:sz w:val="28"/>
                <w:szCs w:val="28"/>
              </w:rPr>
            </w:pPr>
          </w:p>
          <w:p w14:paraId="0A8EA98D">
            <w:pPr>
              <w:spacing w:line="560" w:lineRule="exact"/>
              <w:jc w:val="center"/>
              <w:rPr>
                <w:rFonts w:hint="eastAsia" w:ascii="方正仿宋_GBK" w:hAnsi="方正仿宋_GBK" w:eastAsia="方正仿宋_GBK" w:cs="方正仿宋_GBK"/>
                <w:sz w:val="28"/>
                <w:szCs w:val="28"/>
              </w:rPr>
            </w:pPr>
          </w:p>
          <w:p w14:paraId="290F910D">
            <w:pPr>
              <w:spacing w:line="56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553" w:type="dxa"/>
          </w:tcPr>
          <w:p w14:paraId="77043C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成都武侯祠博物馆水平衡测试、改造智能水表项目。</w:t>
            </w:r>
          </w:p>
          <w:p w14:paraId="5E7324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8"/>
                <w:szCs w:val="28"/>
              </w:rPr>
            </w:pPr>
          </w:p>
        </w:tc>
        <w:tc>
          <w:tcPr>
            <w:tcW w:w="2009" w:type="dxa"/>
            <w:gridSpan w:val="2"/>
          </w:tcPr>
          <w:p w14:paraId="6BD943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水平衡测试、改造智能水表</w:t>
            </w:r>
          </w:p>
        </w:tc>
        <w:tc>
          <w:tcPr>
            <w:tcW w:w="3210" w:type="dxa"/>
            <w:gridSpan w:val="2"/>
          </w:tcPr>
          <w:p w14:paraId="50E31AE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见明细表填写</w:t>
            </w:r>
          </w:p>
        </w:tc>
        <w:tc>
          <w:tcPr>
            <w:tcW w:w="900" w:type="dxa"/>
          </w:tcPr>
          <w:p w14:paraId="283EF46F">
            <w:pPr>
              <w:spacing w:line="560" w:lineRule="exact"/>
              <w:jc w:val="center"/>
              <w:rPr>
                <w:rFonts w:hint="eastAsia" w:ascii="方正仿宋_GBK" w:hAnsi="方正仿宋_GBK" w:eastAsia="方正仿宋_GBK" w:cs="方正仿宋_GBK"/>
                <w:sz w:val="28"/>
                <w:szCs w:val="28"/>
              </w:rPr>
            </w:pPr>
          </w:p>
        </w:tc>
        <w:tc>
          <w:tcPr>
            <w:tcW w:w="908" w:type="dxa"/>
          </w:tcPr>
          <w:p w14:paraId="434F7249">
            <w:pPr>
              <w:spacing w:line="560" w:lineRule="exact"/>
              <w:jc w:val="center"/>
              <w:rPr>
                <w:rFonts w:hint="eastAsia" w:ascii="方正仿宋_GBK" w:hAnsi="方正仿宋_GBK" w:eastAsia="方正仿宋_GBK" w:cs="方正仿宋_GBK"/>
                <w:sz w:val="28"/>
                <w:szCs w:val="28"/>
              </w:rPr>
            </w:pPr>
          </w:p>
        </w:tc>
        <w:tc>
          <w:tcPr>
            <w:tcW w:w="1094" w:type="dxa"/>
          </w:tcPr>
          <w:p w14:paraId="4A4B021F">
            <w:pPr>
              <w:spacing w:line="560" w:lineRule="exact"/>
              <w:jc w:val="center"/>
              <w:rPr>
                <w:rFonts w:hint="eastAsia" w:ascii="方正仿宋_GBK" w:hAnsi="方正仿宋_GBK" w:eastAsia="方正仿宋_GBK" w:cs="方正仿宋_GBK"/>
                <w:sz w:val="28"/>
                <w:szCs w:val="28"/>
              </w:rPr>
            </w:pPr>
          </w:p>
        </w:tc>
      </w:tr>
      <w:tr w14:paraId="6F46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73" w:type="dxa"/>
            <w:gridSpan w:val="2"/>
            <w:vAlign w:val="center"/>
          </w:tcPr>
          <w:p w14:paraId="3CFD613E">
            <w:pPr>
              <w:spacing w:line="56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报价有效期</w:t>
            </w:r>
          </w:p>
        </w:tc>
        <w:tc>
          <w:tcPr>
            <w:tcW w:w="8121" w:type="dxa"/>
            <w:gridSpan w:val="7"/>
            <w:vAlign w:val="center"/>
          </w:tcPr>
          <w:p w14:paraId="64E753FD">
            <w:pPr>
              <w:spacing w:line="560" w:lineRule="exact"/>
              <w:ind w:firstLine="3920" w:firstLineChars="1400"/>
              <w:jc w:val="both"/>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none"/>
                <w:lang w:val="en-US" w:eastAsia="zh-CN"/>
              </w:rPr>
              <w:t xml:space="preserve"> 天</w:t>
            </w:r>
          </w:p>
        </w:tc>
      </w:tr>
      <w:tr w14:paraId="38F0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73" w:type="dxa"/>
            <w:gridSpan w:val="2"/>
            <w:vAlign w:val="center"/>
          </w:tcPr>
          <w:p w14:paraId="2D59442B">
            <w:pPr>
              <w:spacing w:afterLines="0" w:line="56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售后服务</w:t>
            </w:r>
          </w:p>
        </w:tc>
        <w:tc>
          <w:tcPr>
            <w:tcW w:w="8121" w:type="dxa"/>
            <w:gridSpan w:val="7"/>
            <w:vAlign w:val="center"/>
          </w:tcPr>
          <w:p w14:paraId="6047D726">
            <w:pPr>
              <w:spacing w:line="560" w:lineRule="exact"/>
              <w:jc w:val="center"/>
              <w:rPr>
                <w:rFonts w:hint="eastAsia" w:ascii="方正仿宋_GBK" w:hAnsi="方正仿宋_GBK" w:eastAsia="方正仿宋_GBK" w:cs="方正仿宋_GBK"/>
                <w:sz w:val="28"/>
                <w:szCs w:val="28"/>
                <w:lang w:val="en-US" w:eastAsia="zh-CN"/>
              </w:rPr>
            </w:pPr>
          </w:p>
        </w:tc>
      </w:tr>
      <w:tr w14:paraId="6D12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73" w:type="dxa"/>
            <w:gridSpan w:val="2"/>
            <w:vAlign w:val="center"/>
          </w:tcPr>
          <w:p w14:paraId="2E401EEC">
            <w:pPr>
              <w:spacing w:afterLines="0" w:line="56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法定代表人或授权代表签字及签字时间</w:t>
            </w:r>
          </w:p>
        </w:tc>
        <w:tc>
          <w:tcPr>
            <w:tcW w:w="8121" w:type="dxa"/>
            <w:gridSpan w:val="7"/>
            <w:vAlign w:val="center"/>
          </w:tcPr>
          <w:p w14:paraId="04FD77E9">
            <w:pPr>
              <w:spacing w:line="560" w:lineRule="exact"/>
              <w:ind w:firstLine="4480" w:firstLineChars="1600"/>
              <w:jc w:val="both"/>
              <w:rPr>
                <w:rFonts w:hint="eastAsia" w:ascii="方正仿宋_GBK" w:hAnsi="方正仿宋_GBK" w:eastAsia="方正仿宋_GBK" w:cs="方正仿宋_GBK"/>
                <w:sz w:val="28"/>
                <w:szCs w:val="28"/>
                <w:lang w:val="en-US" w:eastAsia="zh-CN"/>
              </w:rPr>
            </w:pPr>
          </w:p>
        </w:tc>
      </w:tr>
      <w:tr w14:paraId="325D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73" w:type="dxa"/>
            <w:gridSpan w:val="2"/>
            <w:vAlign w:val="center"/>
          </w:tcPr>
          <w:p w14:paraId="6FC19901">
            <w:pPr>
              <w:spacing w:afterLines="0" w:line="56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tc>
        <w:tc>
          <w:tcPr>
            <w:tcW w:w="8121" w:type="dxa"/>
            <w:gridSpan w:val="7"/>
            <w:vAlign w:val="center"/>
          </w:tcPr>
          <w:p w14:paraId="35C014F2">
            <w:pPr>
              <w:spacing w:line="560" w:lineRule="exact"/>
              <w:jc w:val="center"/>
              <w:rPr>
                <w:rFonts w:hint="eastAsia" w:ascii="方正仿宋_GBK" w:hAnsi="方正仿宋_GBK" w:eastAsia="方正仿宋_GBK" w:cs="方正仿宋_GBK"/>
                <w:sz w:val="28"/>
                <w:szCs w:val="28"/>
                <w:lang w:val="en-US" w:eastAsia="zh-CN"/>
              </w:rPr>
            </w:pPr>
          </w:p>
        </w:tc>
      </w:tr>
    </w:tbl>
    <w:p w14:paraId="41B8A18A">
      <w:pPr>
        <w:spacing w:line="560" w:lineRule="exact"/>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sz w:val="28"/>
          <w:szCs w:val="28"/>
        </w:rPr>
        <w:t>注：供应商须在供应商法定代表人或授权代表签字处盖</w:t>
      </w:r>
      <w:r>
        <w:rPr>
          <w:rFonts w:hint="eastAsia" w:ascii="方正仿宋_GBK" w:hAnsi="方正仿宋_GBK" w:eastAsia="方正仿宋_GBK" w:cs="方正仿宋_GBK"/>
          <w:b w:val="0"/>
          <w:bCs w:val="0"/>
          <w:sz w:val="28"/>
          <w:szCs w:val="28"/>
        </w:rPr>
        <w:t>章</w:t>
      </w:r>
      <w:r>
        <w:rPr>
          <w:rFonts w:hint="eastAsia" w:ascii="方正仿宋_GBK" w:hAnsi="方正仿宋_GBK" w:eastAsia="方正仿宋_GBK" w:cs="方正仿宋_GBK"/>
          <w:b w:val="0"/>
          <w:bCs w:val="0"/>
          <w:sz w:val="28"/>
          <w:szCs w:val="28"/>
          <w:lang w:eastAsia="zh-CN"/>
        </w:rPr>
        <w:t>。</w:t>
      </w:r>
    </w:p>
    <w:p w14:paraId="671F7E1F">
      <w:pPr>
        <w:numPr>
          <w:ilvl w:val="0"/>
          <w:numId w:val="0"/>
        </w:numPr>
        <w:rPr>
          <w:rFonts w:hint="eastAsia" w:ascii="方正仿宋_GBK" w:hAnsi="方正仿宋_GBK" w:eastAsia="方正仿宋_GBK" w:cs="方正仿宋_GBK"/>
          <w:b/>
          <w:bCs/>
          <w:sz w:val="28"/>
          <w:szCs w:val="28"/>
          <w:lang w:val="en-US" w:eastAsia="zh-CN"/>
        </w:rPr>
      </w:pPr>
    </w:p>
    <w:p w14:paraId="4DF0AE54">
      <w:pPr>
        <w:numPr>
          <w:ilvl w:val="0"/>
          <w:numId w:val="0"/>
        </w:numPr>
        <w:rPr>
          <w:rFonts w:hint="eastAsia" w:ascii="Times New Roman" w:hAnsi="Times New Roman" w:eastAsia="方正仿宋_GBK" w:cs="Times New Roman"/>
          <w:b/>
          <w:bCs/>
          <w:sz w:val="32"/>
          <w:szCs w:val="32"/>
          <w:lang w:val="en-US" w:eastAsia="zh-CN"/>
        </w:rPr>
        <w:sectPr>
          <w:pgSz w:w="11906" w:h="16838"/>
          <w:pgMar w:top="1440" w:right="1800" w:bottom="1440" w:left="1800" w:header="851" w:footer="992" w:gutter="0"/>
          <w:cols w:space="425" w:num="1"/>
          <w:docGrid w:type="lines" w:linePitch="312" w:charSpace="0"/>
        </w:sectPr>
      </w:pPr>
    </w:p>
    <w:tbl>
      <w:tblPr>
        <w:tblStyle w:val="6"/>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2535"/>
        <w:gridCol w:w="1216"/>
        <w:gridCol w:w="784"/>
        <w:gridCol w:w="862"/>
        <w:gridCol w:w="1092"/>
        <w:gridCol w:w="1267"/>
        <w:gridCol w:w="961"/>
      </w:tblGrid>
      <w:tr w14:paraId="5231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442" w:type="dxa"/>
            <w:gridSpan w:val="8"/>
            <w:shd w:val="clear" w:color="auto" w:fill="auto"/>
            <w:noWrap/>
            <w:vAlign w:val="center"/>
          </w:tcPr>
          <w:p w14:paraId="59D198F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lang w:val="en-US"/>
              </w:rPr>
            </w:pPr>
            <w:r>
              <w:rPr>
                <w:rFonts w:hint="eastAsia" w:ascii="方正仿宋_GBK" w:hAnsi="方正仿宋_GBK" w:eastAsia="方正仿宋_GBK" w:cs="方正仿宋_GBK"/>
                <w:kern w:val="2"/>
                <w:sz w:val="28"/>
                <w:szCs w:val="28"/>
                <w:lang w:val="en-US" w:eastAsia="zh-CN" w:bidi="ar-SA"/>
              </w:rPr>
              <w:t>成都武侯祠博物馆水平衡测试、改造智能水表项目明细表</w:t>
            </w:r>
          </w:p>
        </w:tc>
      </w:tr>
      <w:tr w14:paraId="6392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71D6B36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序号</w:t>
            </w:r>
          </w:p>
        </w:tc>
        <w:tc>
          <w:tcPr>
            <w:tcW w:w="2535" w:type="dxa"/>
            <w:shd w:val="clear" w:color="auto" w:fill="auto"/>
            <w:vAlign w:val="center"/>
          </w:tcPr>
          <w:p w14:paraId="7BE8FD7B">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项目名称</w:t>
            </w:r>
          </w:p>
        </w:tc>
        <w:tc>
          <w:tcPr>
            <w:tcW w:w="1216" w:type="dxa"/>
            <w:shd w:val="clear" w:color="auto" w:fill="auto"/>
            <w:vAlign w:val="center"/>
          </w:tcPr>
          <w:p w14:paraId="20A0600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规格型号</w:t>
            </w:r>
          </w:p>
        </w:tc>
        <w:tc>
          <w:tcPr>
            <w:tcW w:w="784" w:type="dxa"/>
            <w:shd w:val="clear" w:color="auto" w:fill="auto"/>
            <w:vAlign w:val="center"/>
          </w:tcPr>
          <w:p w14:paraId="31A200B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数量</w:t>
            </w:r>
          </w:p>
        </w:tc>
        <w:tc>
          <w:tcPr>
            <w:tcW w:w="862" w:type="dxa"/>
            <w:shd w:val="clear" w:color="auto" w:fill="auto"/>
            <w:vAlign w:val="center"/>
          </w:tcPr>
          <w:p w14:paraId="2026E6D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单位</w:t>
            </w:r>
          </w:p>
        </w:tc>
        <w:tc>
          <w:tcPr>
            <w:tcW w:w="1092" w:type="dxa"/>
            <w:shd w:val="clear" w:color="auto" w:fill="auto"/>
            <w:vAlign w:val="center"/>
          </w:tcPr>
          <w:p w14:paraId="779381C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单价（元）</w:t>
            </w:r>
          </w:p>
        </w:tc>
        <w:tc>
          <w:tcPr>
            <w:tcW w:w="1267" w:type="dxa"/>
            <w:shd w:val="clear" w:color="auto" w:fill="auto"/>
            <w:vAlign w:val="center"/>
          </w:tcPr>
          <w:p w14:paraId="0122C88A">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金额（元）</w:t>
            </w:r>
          </w:p>
        </w:tc>
        <w:tc>
          <w:tcPr>
            <w:tcW w:w="961" w:type="dxa"/>
            <w:shd w:val="clear" w:color="auto" w:fill="auto"/>
            <w:vAlign w:val="center"/>
          </w:tcPr>
          <w:p w14:paraId="35E651C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备注</w:t>
            </w:r>
          </w:p>
        </w:tc>
      </w:tr>
      <w:tr w14:paraId="3431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4C84E39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p>
        </w:tc>
        <w:tc>
          <w:tcPr>
            <w:tcW w:w="2535" w:type="dxa"/>
            <w:shd w:val="clear" w:color="auto" w:fill="auto"/>
            <w:vAlign w:val="center"/>
          </w:tcPr>
          <w:p w14:paraId="38DFC10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市政总表加装智能远传水表</w:t>
            </w:r>
          </w:p>
        </w:tc>
        <w:tc>
          <w:tcPr>
            <w:tcW w:w="1216" w:type="dxa"/>
            <w:shd w:val="clear" w:color="auto" w:fill="auto"/>
            <w:vAlign w:val="center"/>
          </w:tcPr>
          <w:p w14:paraId="66F56F3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DN150</w:t>
            </w:r>
          </w:p>
        </w:tc>
        <w:tc>
          <w:tcPr>
            <w:tcW w:w="784" w:type="dxa"/>
            <w:shd w:val="clear" w:color="auto" w:fill="auto"/>
            <w:vAlign w:val="center"/>
          </w:tcPr>
          <w:p w14:paraId="29A9E363">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p>
        </w:tc>
        <w:tc>
          <w:tcPr>
            <w:tcW w:w="862" w:type="dxa"/>
            <w:shd w:val="clear" w:color="auto" w:fill="auto"/>
            <w:vAlign w:val="center"/>
          </w:tcPr>
          <w:p w14:paraId="584FFCD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只</w:t>
            </w:r>
          </w:p>
        </w:tc>
        <w:tc>
          <w:tcPr>
            <w:tcW w:w="1092" w:type="dxa"/>
            <w:shd w:val="clear" w:color="auto" w:fill="auto"/>
            <w:vAlign w:val="center"/>
          </w:tcPr>
          <w:p w14:paraId="451309F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37B9E1A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1311AEA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5967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2D5FE80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2</w:t>
            </w:r>
          </w:p>
        </w:tc>
        <w:tc>
          <w:tcPr>
            <w:tcW w:w="2535" w:type="dxa"/>
            <w:shd w:val="clear" w:color="auto" w:fill="auto"/>
            <w:vAlign w:val="center"/>
          </w:tcPr>
          <w:p w14:paraId="3F72F37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智能远传水表</w:t>
            </w:r>
          </w:p>
        </w:tc>
        <w:tc>
          <w:tcPr>
            <w:tcW w:w="1216" w:type="dxa"/>
            <w:shd w:val="clear" w:color="auto" w:fill="auto"/>
            <w:vAlign w:val="center"/>
          </w:tcPr>
          <w:p w14:paraId="1E7E288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DN100</w:t>
            </w:r>
          </w:p>
        </w:tc>
        <w:tc>
          <w:tcPr>
            <w:tcW w:w="784" w:type="dxa"/>
            <w:shd w:val="clear" w:color="auto" w:fill="auto"/>
            <w:vAlign w:val="center"/>
          </w:tcPr>
          <w:p w14:paraId="3A44676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9</w:t>
            </w:r>
          </w:p>
        </w:tc>
        <w:tc>
          <w:tcPr>
            <w:tcW w:w="862" w:type="dxa"/>
            <w:shd w:val="clear" w:color="auto" w:fill="auto"/>
            <w:vAlign w:val="center"/>
          </w:tcPr>
          <w:p w14:paraId="3E34BB4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只</w:t>
            </w:r>
          </w:p>
        </w:tc>
        <w:tc>
          <w:tcPr>
            <w:tcW w:w="1092" w:type="dxa"/>
            <w:shd w:val="clear" w:color="auto" w:fill="auto"/>
            <w:vAlign w:val="center"/>
          </w:tcPr>
          <w:p w14:paraId="221AC9B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3ED8123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65EBF720">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7CA8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0D5BA8A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p>
        </w:tc>
        <w:tc>
          <w:tcPr>
            <w:tcW w:w="2535" w:type="dxa"/>
            <w:shd w:val="clear" w:color="auto" w:fill="auto"/>
            <w:vAlign w:val="center"/>
          </w:tcPr>
          <w:p w14:paraId="01C39D4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智能远传水表</w:t>
            </w:r>
          </w:p>
        </w:tc>
        <w:tc>
          <w:tcPr>
            <w:tcW w:w="1216" w:type="dxa"/>
            <w:shd w:val="clear" w:color="auto" w:fill="auto"/>
            <w:vAlign w:val="center"/>
          </w:tcPr>
          <w:p w14:paraId="487DEA6B">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DN80</w:t>
            </w:r>
          </w:p>
        </w:tc>
        <w:tc>
          <w:tcPr>
            <w:tcW w:w="784" w:type="dxa"/>
            <w:shd w:val="clear" w:color="auto" w:fill="auto"/>
            <w:vAlign w:val="center"/>
          </w:tcPr>
          <w:p w14:paraId="5006393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p>
        </w:tc>
        <w:tc>
          <w:tcPr>
            <w:tcW w:w="862" w:type="dxa"/>
            <w:shd w:val="clear" w:color="auto" w:fill="auto"/>
            <w:vAlign w:val="center"/>
          </w:tcPr>
          <w:p w14:paraId="20AA9ED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只</w:t>
            </w:r>
          </w:p>
        </w:tc>
        <w:tc>
          <w:tcPr>
            <w:tcW w:w="1092" w:type="dxa"/>
            <w:shd w:val="clear" w:color="auto" w:fill="auto"/>
            <w:vAlign w:val="center"/>
          </w:tcPr>
          <w:p w14:paraId="55A583E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21E78F8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6934A2C0">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76AD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5237DD83">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4</w:t>
            </w:r>
          </w:p>
        </w:tc>
        <w:tc>
          <w:tcPr>
            <w:tcW w:w="2535" w:type="dxa"/>
            <w:shd w:val="clear" w:color="auto" w:fill="auto"/>
            <w:vAlign w:val="center"/>
          </w:tcPr>
          <w:p w14:paraId="73E94F3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智能远传水表</w:t>
            </w:r>
          </w:p>
        </w:tc>
        <w:tc>
          <w:tcPr>
            <w:tcW w:w="1216" w:type="dxa"/>
            <w:shd w:val="clear" w:color="auto" w:fill="auto"/>
            <w:vAlign w:val="center"/>
          </w:tcPr>
          <w:p w14:paraId="7E24FAC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DN65</w:t>
            </w:r>
          </w:p>
        </w:tc>
        <w:tc>
          <w:tcPr>
            <w:tcW w:w="784" w:type="dxa"/>
            <w:shd w:val="clear" w:color="auto" w:fill="auto"/>
            <w:vAlign w:val="center"/>
          </w:tcPr>
          <w:p w14:paraId="2BD05BD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2</w:t>
            </w:r>
          </w:p>
        </w:tc>
        <w:tc>
          <w:tcPr>
            <w:tcW w:w="862" w:type="dxa"/>
            <w:shd w:val="clear" w:color="auto" w:fill="auto"/>
            <w:vAlign w:val="center"/>
          </w:tcPr>
          <w:p w14:paraId="2AB966B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只</w:t>
            </w:r>
          </w:p>
        </w:tc>
        <w:tc>
          <w:tcPr>
            <w:tcW w:w="1092" w:type="dxa"/>
            <w:shd w:val="clear" w:color="auto" w:fill="auto"/>
            <w:vAlign w:val="center"/>
          </w:tcPr>
          <w:p w14:paraId="29FBBF7A">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5E10974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04FE53DC">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2917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6763BB7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5</w:t>
            </w:r>
          </w:p>
        </w:tc>
        <w:tc>
          <w:tcPr>
            <w:tcW w:w="2535" w:type="dxa"/>
            <w:shd w:val="clear" w:color="auto" w:fill="auto"/>
            <w:vAlign w:val="center"/>
          </w:tcPr>
          <w:p w14:paraId="3559CB0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智能远传水表</w:t>
            </w:r>
          </w:p>
        </w:tc>
        <w:tc>
          <w:tcPr>
            <w:tcW w:w="1216" w:type="dxa"/>
            <w:shd w:val="clear" w:color="auto" w:fill="auto"/>
            <w:vAlign w:val="center"/>
          </w:tcPr>
          <w:p w14:paraId="2EDE501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DN50</w:t>
            </w:r>
          </w:p>
        </w:tc>
        <w:tc>
          <w:tcPr>
            <w:tcW w:w="784" w:type="dxa"/>
            <w:shd w:val="clear" w:color="auto" w:fill="auto"/>
            <w:vAlign w:val="center"/>
          </w:tcPr>
          <w:p w14:paraId="16AE887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8</w:t>
            </w:r>
          </w:p>
        </w:tc>
        <w:tc>
          <w:tcPr>
            <w:tcW w:w="862" w:type="dxa"/>
            <w:shd w:val="clear" w:color="auto" w:fill="auto"/>
            <w:vAlign w:val="center"/>
          </w:tcPr>
          <w:p w14:paraId="3FCF307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只</w:t>
            </w:r>
          </w:p>
        </w:tc>
        <w:tc>
          <w:tcPr>
            <w:tcW w:w="1092" w:type="dxa"/>
            <w:shd w:val="clear" w:color="auto" w:fill="auto"/>
            <w:vAlign w:val="center"/>
          </w:tcPr>
          <w:p w14:paraId="4A1C9E5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2051C03C">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0FEE800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033F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0CDF596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6</w:t>
            </w:r>
          </w:p>
        </w:tc>
        <w:tc>
          <w:tcPr>
            <w:tcW w:w="2535" w:type="dxa"/>
            <w:shd w:val="clear" w:color="auto" w:fill="auto"/>
            <w:vAlign w:val="center"/>
          </w:tcPr>
          <w:p w14:paraId="3BC4D46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智能远传水表</w:t>
            </w:r>
          </w:p>
        </w:tc>
        <w:tc>
          <w:tcPr>
            <w:tcW w:w="1216" w:type="dxa"/>
            <w:shd w:val="clear" w:color="auto" w:fill="auto"/>
            <w:vAlign w:val="center"/>
          </w:tcPr>
          <w:p w14:paraId="7DA0A11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DN40</w:t>
            </w:r>
          </w:p>
        </w:tc>
        <w:tc>
          <w:tcPr>
            <w:tcW w:w="784" w:type="dxa"/>
            <w:shd w:val="clear" w:color="auto" w:fill="auto"/>
            <w:vAlign w:val="center"/>
          </w:tcPr>
          <w:p w14:paraId="6C8AFDC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p>
        </w:tc>
        <w:tc>
          <w:tcPr>
            <w:tcW w:w="862" w:type="dxa"/>
            <w:shd w:val="clear" w:color="auto" w:fill="auto"/>
            <w:vAlign w:val="center"/>
          </w:tcPr>
          <w:p w14:paraId="7A3DF9B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只</w:t>
            </w:r>
          </w:p>
        </w:tc>
        <w:tc>
          <w:tcPr>
            <w:tcW w:w="1092" w:type="dxa"/>
            <w:shd w:val="clear" w:color="auto" w:fill="auto"/>
            <w:vAlign w:val="center"/>
          </w:tcPr>
          <w:p w14:paraId="5EB2C7DC">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2B46DB2B">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3EE7A77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16A8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5D4DFC1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7</w:t>
            </w:r>
          </w:p>
        </w:tc>
        <w:tc>
          <w:tcPr>
            <w:tcW w:w="2535" w:type="dxa"/>
            <w:shd w:val="clear" w:color="auto" w:fill="auto"/>
            <w:vAlign w:val="center"/>
          </w:tcPr>
          <w:p w14:paraId="559E561C">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智能远传水表</w:t>
            </w:r>
          </w:p>
        </w:tc>
        <w:tc>
          <w:tcPr>
            <w:tcW w:w="1216" w:type="dxa"/>
            <w:shd w:val="clear" w:color="auto" w:fill="auto"/>
            <w:vAlign w:val="center"/>
          </w:tcPr>
          <w:p w14:paraId="73F5061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DN32</w:t>
            </w:r>
          </w:p>
        </w:tc>
        <w:tc>
          <w:tcPr>
            <w:tcW w:w="784" w:type="dxa"/>
            <w:shd w:val="clear" w:color="auto" w:fill="auto"/>
            <w:vAlign w:val="center"/>
          </w:tcPr>
          <w:p w14:paraId="05BCE61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p>
        </w:tc>
        <w:tc>
          <w:tcPr>
            <w:tcW w:w="862" w:type="dxa"/>
            <w:shd w:val="clear" w:color="auto" w:fill="auto"/>
            <w:vAlign w:val="center"/>
          </w:tcPr>
          <w:p w14:paraId="73C6AD0C">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只</w:t>
            </w:r>
          </w:p>
        </w:tc>
        <w:tc>
          <w:tcPr>
            <w:tcW w:w="1092" w:type="dxa"/>
            <w:shd w:val="clear" w:color="auto" w:fill="auto"/>
            <w:vAlign w:val="center"/>
          </w:tcPr>
          <w:p w14:paraId="44C5FB6A">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5734E20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226131D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2838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24F9AE7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8</w:t>
            </w:r>
          </w:p>
        </w:tc>
        <w:tc>
          <w:tcPr>
            <w:tcW w:w="2535" w:type="dxa"/>
            <w:shd w:val="clear" w:color="auto" w:fill="auto"/>
            <w:vAlign w:val="center"/>
          </w:tcPr>
          <w:p w14:paraId="28B7756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智能远传水表</w:t>
            </w:r>
          </w:p>
        </w:tc>
        <w:tc>
          <w:tcPr>
            <w:tcW w:w="1216" w:type="dxa"/>
            <w:shd w:val="clear" w:color="auto" w:fill="auto"/>
            <w:vAlign w:val="center"/>
          </w:tcPr>
          <w:p w14:paraId="7C17C73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DN25</w:t>
            </w:r>
          </w:p>
        </w:tc>
        <w:tc>
          <w:tcPr>
            <w:tcW w:w="784" w:type="dxa"/>
            <w:shd w:val="clear" w:color="auto" w:fill="auto"/>
            <w:vAlign w:val="center"/>
          </w:tcPr>
          <w:p w14:paraId="6712103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p>
        </w:tc>
        <w:tc>
          <w:tcPr>
            <w:tcW w:w="862" w:type="dxa"/>
            <w:shd w:val="clear" w:color="auto" w:fill="auto"/>
            <w:vAlign w:val="center"/>
          </w:tcPr>
          <w:p w14:paraId="12AD71B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只</w:t>
            </w:r>
          </w:p>
        </w:tc>
        <w:tc>
          <w:tcPr>
            <w:tcW w:w="1092" w:type="dxa"/>
            <w:shd w:val="clear" w:color="auto" w:fill="auto"/>
            <w:vAlign w:val="center"/>
          </w:tcPr>
          <w:p w14:paraId="545359F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5A3EE08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067AE4B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3758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36555B9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9</w:t>
            </w:r>
          </w:p>
        </w:tc>
        <w:tc>
          <w:tcPr>
            <w:tcW w:w="2535" w:type="dxa"/>
            <w:shd w:val="clear" w:color="auto" w:fill="auto"/>
            <w:vAlign w:val="center"/>
          </w:tcPr>
          <w:p w14:paraId="5EC0E3D3">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扩建检查井及改管</w:t>
            </w:r>
          </w:p>
        </w:tc>
        <w:tc>
          <w:tcPr>
            <w:tcW w:w="1216" w:type="dxa"/>
            <w:shd w:val="clear" w:color="auto" w:fill="auto"/>
            <w:vAlign w:val="center"/>
          </w:tcPr>
          <w:p w14:paraId="530E3AB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p>
        </w:tc>
        <w:tc>
          <w:tcPr>
            <w:tcW w:w="784" w:type="dxa"/>
            <w:shd w:val="clear" w:color="auto" w:fill="auto"/>
            <w:vAlign w:val="center"/>
          </w:tcPr>
          <w:p w14:paraId="5ACE7D7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6</w:t>
            </w:r>
          </w:p>
        </w:tc>
        <w:tc>
          <w:tcPr>
            <w:tcW w:w="862" w:type="dxa"/>
            <w:shd w:val="clear" w:color="auto" w:fill="auto"/>
            <w:vAlign w:val="center"/>
          </w:tcPr>
          <w:p w14:paraId="714C968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个</w:t>
            </w:r>
          </w:p>
        </w:tc>
        <w:tc>
          <w:tcPr>
            <w:tcW w:w="1092" w:type="dxa"/>
            <w:shd w:val="clear" w:color="auto" w:fill="auto"/>
            <w:vAlign w:val="center"/>
          </w:tcPr>
          <w:p w14:paraId="3A38779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3BD7224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05A3AF2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599E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35C4C31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10</w:t>
            </w:r>
          </w:p>
        </w:tc>
        <w:tc>
          <w:tcPr>
            <w:tcW w:w="2535" w:type="dxa"/>
            <w:shd w:val="clear" w:color="auto" w:fill="auto"/>
            <w:vAlign w:val="center"/>
          </w:tcPr>
          <w:p w14:paraId="7D219B0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新建检查井</w:t>
            </w:r>
          </w:p>
        </w:tc>
        <w:tc>
          <w:tcPr>
            <w:tcW w:w="1216" w:type="dxa"/>
            <w:shd w:val="clear" w:color="auto" w:fill="auto"/>
            <w:vAlign w:val="center"/>
          </w:tcPr>
          <w:p w14:paraId="1B3B940A">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p>
        </w:tc>
        <w:tc>
          <w:tcPr>
            <w:tcW w:w="784" w:type="dxa"/>
            <w:shd w:val="clear" w:color="auto" w:fill="auto"/>
            <w:vAlign w:val="center"/>
          </w:tcPr>
          <w:p w14:paraId="337662F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2</w:t>
            </w:r>
          </w:p>
        </w:tc>
        <w:tc>
          <w:tcPr>
            <w:tcW w:w="862" w:type="dxa"/>
            <w:shd w:val="clear" w:color="auto" w:fill="auto"/>
            <w:vAlign w:val="center"/>
          </w:tcPr>
          <w:p w14:paraId="27B13743">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个</w:t>
            </w:r>
          </w:p>
        </w:tc>
        <w:tc>
          <w:tcPr>
            <w:tcW w:w="1092" w:type="dxa"/>
            <w:shd w:val="clear" w:color="auto" w:fill="auto"/>
            <w:vAlign w:val="center"/>
          </w:tcPr>
          <w:p w14:paraId="0C2FB29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5C4A4613">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2209854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1E03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4EB28BB3">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11</w:t>
            </w:r>
          </w:p>
        </w:tc>
        <w:tc>
          <w:tcPr>
            <w:tcW w:w="2535" w:type="dxa"/>
            <w:shd w:val="clear" w:color="auto" w:fill="auto"/>
            <w:vAlign w:val="center"/>
          </w:tcPr>
          <w:p w14:paraId="2729C3E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管网探漏、管网勘察、方案制定</w:t>
            </w:r>
          </w:p>
        </w:tc>
        <w:tc>
          <w:tcPr>
            <w:tcW w:w="1216" w:type="dxa"/>
            <w:shd w:val="clear" w:color="auto" w:fill="auto"/>
            <w:vAlign w:val="center"/>
          </w:tcPr>
          <w:p w14:paraId="6D89D3A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p>
        </w:tc>
        <w:tc>
          <w:tcPr>
            <w:tcW w:w="784" w:type="dxa"/>
            <w:shd w:val="clear" w:color="auto" w:fill="auto"/>
            <w:vAlign w:val="center"/>
          </w:tcPr>
          <w:p w14:paraId="2D8F5FE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p>
        </w:tc>
        <w:tc>
          <w:tcPr>
            <w:tcW w:w="862" w:type="dxa"/>
            <w:shd w:val="clear" w:color="auto" w:fill="auto"/>
            <w:vAlign w:val="center"/>
          </w:tcPr>
          <w:p w14:paraId="7BBC9E9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项</w:t>
            </w:r>
          </w:p>
        </w:tc>
        <w:tc>
          <w:tcPr>
            <w:tcW w:w="1092" w:type="dxa"/>
            <w:shd w:val="clear" w:color="auto" w:fill="auto"/>
            <w:vAlign w:val="center"/>
          </w:tcPr>
          <w:p w14:paraId="7369A3A0">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5F3DE6F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56ED9FBB">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399F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6D0F64B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12</w:t>
            </w:r>
          </w:p>
        </w:tc>
        <w:tc>
          <w:tcPr>
            <w:tcW w:w="2535" w:type="dxa"/>
            <w:shd w:val="clear" w:color="auto" w:fill="auto"/>
            <w:vAlign w:val="center"/>
          </w:tcPr>
          <w:p w14:paraId="3B51650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对日、连续 7日及对月测试</w:t>
            </w:r>
          </w:p>
        </w:tc>
        <w:tc>
          <w:tcPr>
            <w:tcW w:w="1216" w:type="dxa"/>
            <w:shd w:val="clear" w:color="auto" w:fill="auto"/>
            <w:vAlign w:val="center"/>
          </w:tcPr>
          <w:p w14:paraId="1D995500">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p>
        </w:tc>
        <w:tc>
          <w:tcPr>
            <w:tcW w:w="784" w:type="dxa"/>
            <w:shd w:val="clear" w:color="auto" w:fill="auto"/>
            <w:vAlign w:val="center"/>
          </w:tcPr>
          <w:p w14:paraId="722789E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p>
        </w:tc>
        <w:tc>
          <w:tcPr>
            <w:tcW w:w="862" w:type="dxa"/>
            <w:shd w:val="clear" w:color="auto" w:fill="auto"/>
            <w:vAlign w:val="center"/>
          </w:tcPr>
          <w:p w14:paraId="3DA8F6A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项</w:t>
            </w:r>
          </w:p>
        </w:tc>
        <w:tc>
          <w:tcPr>
            <w:tcW w:w="1092" w:type="dxa"/>
            <w:shd w:val="clear" w:color="auto" w:fill="auto"/>
            <w:vAlign w:val="center"/>
          </w:tcPr>
          <w:p w14:paraId="1AC6647B">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0945023A">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185328D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302B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40AAA68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13</w:t>
            </w:r>
          </w:p>
        </w:tc>
        <w:tc>
          <w:tcPr>
            <w:tcW w:w="2535" w:type="dxa"/>
            <w:shd w:val="clear" w:color="auto" w:fill="auto"/>
            <w:vAlign w:val="center"/>
          </w:tcPr>
          <w:p w14:paraId="5D2D57A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绘制管网图，水平衡图，计量网络图</w:t>
            </w:r>
          </w:p>
        </w:tc>
        <w:tc>
          <w:tcPr>
            <w:tcW w:w="1216" w:type="dxa"/>
            <w:shd w:val="clear" w:color="auto" w:fill="auto"/>
            <w:vAlign w:val="center"/>
          </w:tcPr>
          <w:p w14:paraId="54BA455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p>
        </w:tc>
        <w:tc>
          <w:tcPr>
            <w:tcW w:w="784" w:type="dxa"/>
            <w:shd w:val="clear" w:color="auto" w:fill="auto"/>
            <w:vAlign w:val="center"/>
          </w:tcPr>
          <w:p w14:paraId="263A4A4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p>
        </w:tc>
        <w:tc>
          <w:tcPr>
            <w:tcW w:w="862" w:type="dxa"/>
            <w:shd w:val="clear" w:color="auto" w:fill="auto"/>
            <w:vAlign w:val="center"/>
          </w:tcPr>
          <w:p w14:paraId="35EED8AA">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项</w:t>
            </w:r>
          </w:p>
        </w:tc>
        <w:tc>
          <w:tcPr>
            <w:tcW w:w="1092" w:type="dxa"/>
            <w:shd w:val="clear" w:color="auto" w:fill="auto"/>
            <w:vAlign w:val="center"/>
          </w:tcPr>
          <w:p w14:paraId="372713B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4260CDBC">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4D103C5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07CF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5DE0B73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14</w:t>
            </w:r>
          </w:p>
        </w:tc>
        <w:tc>
          <w:tcPr>
            <w:tcW w:w="2535" w:type="dxa"/>
            <w:shd w:val="clear" w:color="auto" w:fill="auto"/>
            <w:vAlign w:val="center"/>
          </w:tcPr>
          <w:p w14:paraId="5CA6610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报告编制，节水建议，送审</w:t>
            </w:r>
          </w:p>
        </w:tc>
        <w:tc>
          <w:tcPr>
            <w:tcW w:w="1216" w:type="dxa"/>
            <w:shd w:val="clear" w:color="auto" w:fill="auto"/>
            <w:vAlign w:val="center"/>
          </w:tcPr>
          <w:p w14:paraId="07C6C17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p>
        </w:tc>
        <w:tc>
          <w:tcPr>
            <w:tcW w:w="784" w:type="dxa"/>
            <w:shd w:val="clear" w:color="auto" w:fill="auto"/>
            <w:vAlign w:val="center"/>
          </w:tcPr>
          <w:p w14:paraId="41F4537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p>
        </w:tc>
        <w:tc>
          <w:tcPr>
            <w:tcW w:w="862" w:type="dxa"/>
            <w:shd w:val="clear" w:color="auto" w:fill="auto"/>
            <w:vAlign w:val="center"/>
          </w:tcPr>
          <w:p w14:paraId="3DA5F5CC">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项</w:t>
            </w:r>
          </w:p>
        </w:tc>
        <w:tc>
          <w:tcPr>
            <w:tcW w:w="1092" w:type="dxa"/>
            <w:shd w:val="clear" w:color="auto" w:fill="auto"/>
            <w:vAlign w:val="center"/>
          </w:tcPr>
          <w:p w14:paraId="190A132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62E7686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1310791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31DD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5" w:type="dxa"/>
            <w:shd w:val="clear" w:color="auto" w:fill="auto"/>
            <w:vAlign w:val="center"/>
          </w:tcPr>
          <w:p w14:paraId="7C212A2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15</w:t>
            </w:r>
          </w:p>
        </w:tc>
        <w:tc>
          <w:tcPr>
            <w:tcW w:w="2535" w:type="dxa"/>
            <w:shd w:val="clear" w:color="auto" w:fill="auto"/>
            <w:vAlign w:val="center"/>
          </w:tcPr>
          <w:p w14:paraId="383C25D0">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水平衡测试验收</w:t>
            </w:r>
          </w:p>
        </w:tc>
        <w:tc>
          <w:tcPr>
            <w:tcW w:w="1216" w:type="dxa"/>
            <w:shd w:val="clear" w:color="auto" w:fill="auto"/>
            <w:vAlign w:val="center"/>
          </w:tcPr>
          <w:p w14:paraId="5178DD8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p>
        </w:tc>
        <w:tc>
          <w:tcPr>
            <w:tcW w:w="784" w:type="dxa"/>
            <w:shd w:val="clear" w:color="auto" w:fill="auto"/>
            <w:vAlign w:val="center"/>
          </w:tcPr>
          <w:p w14:paraId="5758B99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p>
        </w:tc>
        <w:tc>
          <w:tcPr>
            <w:tcW w:w="862" w:type="dxa"/>
            <w:shd w:val="clear" w:color="auto" w:fill="auto"/>
            <w:vAlign w:val="center"/>
          </w:tcPr>
          <w:p w14:paraId="79AC078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项</w:t>
            </w:r>
          </w:p>
        </w:tc>
        <w:tc>
          <w:tcPr>
            <w:tcW w:w="1092" w:type="dxa"/>
            <w:shd w:val="clear" w:color="auto" w:fill="auto"/>
            <w:vAlign w:val="center"/>
          </w:tcPr>
          <w:p w14:paraId="1A173AB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1267" w:type="dxa"/>
            <w:shd w:val="clear" w:color="auto" w:fill="auto"/>
            <w:vAlign w:val="center"/>
          </w:tcPr>
          <w:p w14:paraId="1F0B92E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c>
          <w:tcPr>
            <w:tcW w:w="961" w:type="dxa"/>
            <w:shd w:val="clear" w:color="auto" w:fill="auto"/>
            <w:vAlign w:val="center"/>
          </w:tcPr>
          <w:p w14:paraId="444D15E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8"/>
                <w:szCs w:val="28"/>
                <w:lang w:eastAsia="zh-CN"/>
              </w:rPr>
            </w:pPr>
          </w:p>
        </w:tc>
      </w:tr>
      <w:tr w14:paraId="73F8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14" w:type="dxa"/>
            <w:gridSpan w:val="6"/>
            <w:shd w:val="clear" w:color="auto" w:fill="auto"/>
            <w:vAlign w:val="center"/>
          </w:tcPr>
          <w:p w14:paraId="4E084E9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i w:val="0"/>
                <w:iCs w:val="0"/>
                <w:color w:val="000000"/>
                <w:sz w:val="28"/>
                <w:szCs w:val="28"/>
                <w:u w:val="none"/>
                <w:lang w:val="en-US" w:eastAsia="zh-CN"/>
              </w:rPr>
            </w:pPr>
            <w:r>
              <w:rPr>
                <w:rFonts w:hint="eastAsia" w:ascii="方正仿宋_GBK" w:hAnsi="方正仿宋_GBK" w:eastAsia="方正仿宋_GBK" w:cs="方正仿宋_GBK"/>
                <w:sz w:val="28"/>
                <w:szCs w:val="28"/>
                <w:lang w:val="en-US" w:eastAsia="zh-CN"/>
              </w:rPr>
              <w:t>合计</w:t>
            </w:r>
          </w:p>
        </w:tc>
        <w:tc>
          <w:tcPr>
            <w:tcW w:w="1267" w:type="dxa"/>
            <w:shd w:val="clear" w:color="auto" w:fill="auto"/>
            <w:vAlign w:val="center"/>
          </w:tcPr>
          <w:p w14:paraId="533E7B5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p>
        </w:tc>
        <w:tc>
          <w:tcPr>
            <w:tcW w:w="961" w:type="dxa"/>
            <w:shd w:val="clear" w:color="auto" w:fill="auto"/>
            <w:vAlign w:val="center"/>
          </w:tcPr>
          <w:p w14:paraId="05073395">
            <w:pPr>
              <w:jc w:val="center"/>
              <w:rPr>
                <w:rFonts w:hint="eastAsia" w:ascii="方正仿宋_GBK" w:hAnsi="方正仿宋_GBK" w:eastAsia="方正仿宋_GBK" w:cs="方正仿宋_GBK"/>
                <w:b w:val="0"/>
                <w:bCs w:val="0"/>
                <w:i w:val="0"/>
                <w:iCs w:val="0"/>
                <w:color w:val="000000"/>
                <w:sz w:val="28"/>
                <w:szCs w:val="28"/>
                <w:u w:val="none"/>
              </w:rPr>
            </w:pPr>
          </w:p>
        </w:tc>
      </w:tr>
    </w:tbl>
    <w:p w14:paraId="7CF04C4F">
      <w:pPr>
        <w:numPr>
          <w:ilvl w:val="0"/>
          <w:numId w:val="0"/>
        </w:numPr>
        <w:rPr>
          <w:rFonts w:hint="default" w:ascii="方正仿宋_GBK" w:hAnsi="方正仿宋_GBK" w:eastAsia="方正仿宋_GBK" w:cs="方正仿宋_GBK"/>
          <w:b w:val="0"/>
          <w:bCs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b w:val="0"/>
          <w:bCs w:val="0"/>
          <w:sz w:val="28"/>
          <w:szCs w:val="28"/>
          <w:lang w:val="en-US" w:eastAsia="zh-CN"/>
        </w:rPr>
        <w:t>本页合计金额处盖章。</w:t>
      </w:r>
    </w:p>
    <w:p w14:paraId="3D9DD9C5">
      <w:pPr>
        <w:numPr>
          <w:ilvl w:val="0"/>
          <w:numId w:val="0"/>
        </w:num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技术参数及其它需求</w:t>
      </w:r>
      <w:r>
        <w:rPr>
          <w:rFonts w:hint="eastAsia" w:ascii="方正仿宋_GBK" w:hAnsi="方正仿宋_GBK" w:eastAsia="方正仿宋_GBK" w:cs="方正仿宋_GBK"/>
          <w:b/>
          <w:bCs/>
          <w:sz w:val="28"/>
          <w:szCs w:val="28"/>
        </w:rPr>
        <w:t xml:space="preserve">  </w:t>
      </w:r>
    </w:p>
    <w:p w14:paraId="261BF3AD">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一、水表及管理平台技术参数</w:t>
      </w:r>
      <w:r>
        <w:rPr>
          <w:rFonts w:hint="eastAsia" w:ascii="方正仿宋_GBK" w:hAnsi="方正仿宋_GBK" w:eastAsia="方正仿宋_GBK" w:cs="方正仿宋_GBK"/>
          <w:b/>
          <w:bCs/>
          <w:sz w:val="28"/>
          <w:szCs w:val="28"/>
        </w:rPr>
        <w:t xml:space="preserve">  </w:t>
      </w:r>
    </w:p>
    <w:tbl>
      <w:tblPr>
        <w:tblStyle w:val="7"/>
        <w:tblW w:w="9450"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239"/>
        <w:gridCol w:w="1738"/>
        <w:gridCol w:w="5678"/>
      </w:tblGrid>
      <w:tr w14:paraId="4560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480D876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序号</w:t>
            </w:r>
          </w:p>
        </w:tc>
        <w:tc>
          <w:tcPr>
            <w:tcW w:w="1275" w:type="dxa"/>
            <w:vAlign w:val="center"/>
          </w:tcPr>
          <w:p w14:paraId="76E52D5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名称</w:t>
            </w:r>
          </w:p>
        </w:tc>
        <w:tc>
          <w:tcPr>
            <w:tcW w:w="1462" w:type="dxa"/>
            <w:vAlign w:val="center"/>
          </w:tcPr>
          <w:p w14:paraId="4C867F03">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规格型号</w:t>
            </w:r>
          </w:p>
        </w:tc>
        <w:tc>
          <w:tcPr>
            <w:tcW w:w="5903" w:type="dxa"/>
            <w:vAlign w:val="center"/>
          </w:tcPr>
          <w:p w14:paraId="43F5E7D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技术参数</w:t>
            </w:r>
          </w:p>
        </w:tc>
      </w:tr>
      <w:tr w14:paraId="200C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0" w:type="dxa"/>
            <w:vAlign w:val="center"/>
          </w:tcPr>
          <w:p w14:paraId="0D137FE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275" w:type="dxa"/>
            <w:vAlign w:val="center"/>
          </w:tcPr>
          <w:p w14:paraId="725226F0">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超声波水表</w:t>
            </w:r>
          </w:p>
        </w:tc>
        <w:tc>
          <w:tcPr>
            <w:tcW w:w="1462" w:type="dxa"/>
            <w:vAlign w:val="center"/>
          </w:tcPr>
          <w:p w14:paraId="0E6A1E7A">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DN15-DN150</w:t>
            </w:r>
          </w:p>
        </w:tc>
        <w:tc>
          <w:tcPr>
            <w:tcW w:w="5903" w:type="dxa"/>
            <w:vAlign w:val="center"/>
          </w:tcPr>
          <w:p w14:paraId="10B2264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1.准确度等级：B级</w:t>
            </w:r>
          </w:p>
          <w:p w14:paraId="3B404C4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2.压力等级：MAP16</w:t>
            </w:r>
          </w:p>
          <w:p w14:paraId="0C67736C">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3.电池使用时间：≥6年</w:t>
            </w:r>
          </w:p>
          <w:p w14:paraId="47DFBA9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4.防护等级：IP68</w:t>
            </w:r>
          </w:p>
          <w:p w14:paraId="1103196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5.电磁环境等级：E1</w:t>
            </w:r>
          </w:p>
          <w:p w14:paraId="15D902D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6.温度等级：T30</w:t>
            </w:r>
          </w:p>
          <w:p w14:paraId="60CB6EAB">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7.冻结数据：采集24小时水表流量情况（采集24次，上传1次）</w:t>
            </w:r>
          </w:p>
          <w:p w14:paraId="3E530903">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8.数据通讯：采用Cat.1方式进行通讯</w:t>
            </w:r>
          </w:p>
        </w:tc>
      </w:tr>
      <w:tr w14:paraId="1018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0" w:type="dxa"/>
            <w:vAlign w:val="center"/>
          </w:tcPr>
          <w:p w14:paraId="40931E3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1275" w:type="dxa"/>
            <w:vAlign w:val="center"/>
          </w:tcPr>
          <w:p w14:paraId="77681B1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智慧管理平台</w:t>
            </w:r>
          </w:p>
        </w:tc>
        <w:tc>
          <w:tcPr>
            <w:tcW w:w="1462" w:type="dxa"/>
            <w:vAlign w:val="center"/>
          </w:tcPr>
          <w:p w14:paraId="7E5FD6FC">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软件或网页</w:t>
            </w:r>
          </w:p>
        </w:tc>
        <w:tc>
          <w:tcPr>
            <w:tcW w:w="5903" w:type="dxa"/>
            <w:vAlign w:val="center"/>
          </w:tcPr>
          <w:p w14:paraId="7463B3A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包括但不限于以下功能：</w:t>
            </w:r>
          </w:p>
          <w:p w14:paraId="23E1519C">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1.用水数据</w:t>
            </w:r>
          </w:p>
          <w:p w14:paraId="4F6720C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分时段采集表计读数，自动计算对应时段流量；</w:t>
            </w:r>
          </w:p>
          <w:p w14:paraId="44DB7A5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统计每只表计每日/每月的流量；</w:t>
            </w:r>
          </w:p>
          <w:p w14:paraId="38F121B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分别统计各级表计每日/每月的总流量，计算对应的不明水率；</w:t>
            </w:r>
          </w:p>
          <w:p w14:paraId="50337D20">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提供可导出的用水台账；</w:t>
            </w:r>
          </w:p>
          <w:p w14:paraId="09F7B10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统计全单位或单只表计每个时段/星期/日/月/季度/年的用水量，并以柱状图或折线图的形式展示。</w:t>
            </w:r>
          </w:p>
          <w:p w14:paraId="69E2E77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2.漏水分析</w:t>
            </w:r>
          </w:p>
          <w:p w14:paraId="73129D0B">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计算各区域每日漏水量（若存在漏水）；</w:t>
            </w:r>
          </w:p>
          <w:p w14:paraId="23ADE25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计算主管网每日漏水量（若存在漏水）；</w:t>
            </w:r>
          </w:p>
          <w:p w14:paraId="65B6B23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每只表计的静态数据分析；</w:t>
            </w:r>
          </w:p>
          <w:p w14:paraId="36AFBB03">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每只表计的动态数据分析。</w:t>
            </w:r>
          </w:p>
        </w:tc>
      </w:tr>
    </w:tbl>
    <w:p w14:paraId="070945B2">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rPr>
        <w:t>、商务条款</w:t>
      </w:r>
    </w:p>
    <w:p w14:paraId="79E9E561">
      <w:pPr>
        <w:numPr>
          <w:ilvl w:val="0"/>
          <w:numId w:val="0"/>
        </w:num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bCs w:val="0"/>
          <w:sz w:val="28"/>
          <w:szCs w:val="28"/>
          <w:lang w:val="en-US" w:eastAsia="zh-CN"/>
        </w:rPr>
        <w:t>（一）本次询价为项目实施提供预算价，请各供应商根据匹配设备价值、工程施工、人工成本等实际费用情况报价，为下一步项目实施提供重要经费参考依据。</w:t>
      </w:r>
    </w:p>
    <w:p w14:paraId="0A771300">
      <w:pPr>
        <w:numPr>
          <w:ilvl w:val="0"/>
          <w:numId w:val="0"/>
        </w:num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二</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付</w:t>
      </w:r>
      <w:r>
        <w:rPr>
          <w:rFonts w:hint="eastAsia" w:ascii="方正仿宋_GBK" w:hAnsi="方正仿宋_GBK" w:eastAsia="方正仿宋_GBK" w:cs="方正仿宋_GBK"/>
          <w:sz w:val="28"/>
          <w:szCs w:val="28"/>
        </w:rPr>
        <w:t>款方式</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分期付款 </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付款</w:t>
      </w:r>
      <w:r>
        <w:rPr>
          <w:rFonts w:hint="eastAsia" w:ascii="方正仿宋_GBK" w:hAnsi="方正仿宋_GBK" w:eastAsia="方正仿宋_GBK" w:cs="方正仿宋_GBK"/>
          <w:sz w:val="28"/>
          <w:szCs w:val="28"/>
          <w:lang w:val="en-US" w:eastAsia="zh-CN"/>
        </w:rPr>
        <w:t>时间</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合同签订后</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支付50%首款，工程完工</w:t>
      </w:r>
      <w:r>
        <w:rPr>
          <w:rFonts w:hint="eastAsia" w:ascii="方正仿宋_GBK" w:hAnsi="方正仿宋_GBK" w:eastAsia="方正仿宋_GBK" w:cs="方正仿宋_GBK"/>
          <w:sz w:val="28"/>
          <w:szCs w:val="28"/>
        </w:rPr>
        <w:t>验收合格</w:t>
      </w:r>
      <w:r>
        <w:rPr>
          <w:rFonts w:hint="eastAsia" w:ascii="方正仿宋_GBK" w:hAnsi="方正仿宋_GBK" w:eastAsia="方正仿宋_GBK" w:cs="方正仿宋_GBK"/>
          <w:sz w:val="28"/>
          <w:szCs w:val="28"/>
          <w:lang w:val="en-US" w:eastAsia="zh-CN"/>
        </w:rPr>
        <w:t>支付合同金额50</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p>
    <w:p w14:paraId="736D9275">
      <w:pPr>
        <w:ind w:firstLine="560" w:firstLineChars="200"/>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color w:val="000000"/>
          <w:sz w:val="28"/>
          <w:szCs w:val="28"/>
          <w:lang w:val="en-US" w:eastAsia="zh-CN"/>
        </w:rPr>
        <w:t>项目完工验收合格，</w:t>
      </w:r>
      <w:r>
        <w:rPr>
          <w:rFonts w:hint="eastAsia" w:ascii="方正仿宋_GBK" w:hAnsi="方正仿宋_GBK" w:eastAsia="方正仿宋_GBK" w:cs="方正仿宋_GBK"/>
          <w:color w:val="000000"/>
          <w:sz w:val="28"/>
          <w:szCs w:val="28"/>
        </w:rPr>
        <w:t>乙方接到甲方通知后</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个工作日内由乙方开具相关合法的正规且正式有效的服务增值税普通发票及相应的请款材料提供给甲方，甲方于收到上述发票和请款材料后10个工作日内付清款项。若乙方未按照前述约定提供发票，甲方的付款时间相应顺延且不承担逾期付款的责任。</w:t>
      </w:r>
      <w:r>
        <w:rPr>
          <w:rFonts w:hint="eastAsia" w:ascii="方正仿宋_GBK" w:hAnsi="方正仿宋_GBK" w:eastAsia="方正仿宋_GBK" w:cs="方正仿宋_GBK"/>
          <w:b/>
          <w:bCs/>
          <w:color w:val="000000"/>
          <w:sz w:val="28"/>
          <w:szCs w:val="28"/>
        </w:rPr>
        <w:t>本</w:t>
      </w:r>
      <w:r>
        <w:rPr>
          <w:rFonts w:hint="eastAsia" w:ascii="方正仿宋_GBK" w:hAnsi="方正仿宋_GBK" w:eastAsia="方正仿宋_GBK" w:cs="方正仿宋_GBK"/>
          <w:b/>
          <w:bCs/>
          <w:color w:val="000000"/>
          <w:sz w:val="28"/>
          <w:szCs w:val="28"/>
          <w:lang w:val="en-US" w:eastAsia="zh-CN"/>
        </w:rPr>
        <w:t>项目</w:t>
      </w:r>
      <w:r>
        <w:rPr>
          <w:rFonts w:hint="eastAsia" w:ascii="方正仿宋_GBK" w:hAnsi="方正仿宋_GBK" w:eastAsia="方正仿宋_GBK" w:cs="方正仿宋_GBK"/>
          <w:b/>
          <w:bCs/>
          <w:color w:val="000000"/>
          <w:sz w:val="28"/>
          <w:szCs w:val="28"/>
        </w:rPr>
        <w:t>款项涉及财政资金拨付，如因财政迟延拨付，甲方的付款时间相应顺延，且不视为违约，不承担任何违约责任。</w:t>
      </w:r>
    </w:p>
    <w:p w14:paraId="0843C050">
      <w:pPr>
        <w:spacing w:line="560" w:lineRule="exact"/>
        <w:rPr>
          <w:rFonts w:hint="default"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（四）本项目预算价为9万元，本次询价内容包含我馆三支水表（307117、5242、4626）的</w:t>
      </w:r>
      <w:r>
        <w:rPr>
          <w:rFonts w:hint="eastAsia" w:ascii="方正仿宋_GBK" w:hAnsi="方正仿宋_GBK" w:eastAsia="方正仿宋_GBK" w:cs="方正仿宋_GBK"/>
          <w:b w:val="0"/>
          <w:bCs w:val="0"/>
          <w:kern w:val="2"/>
          <w:sz w:val="28"/>
          <w:szCs w:val="28"/>
          <w:lang w:val="en-US" w:eastAsia="zh-CN" w:bidi="ar-SA"/>
        </w:rPr>
        <w:t>水平衡测试、改造智能水表内容，满足水平衡测试相关要求。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0914"/>
    <w:rsid w:val="00C46167"/>
    <w:rsid w:val="02A67131"/>
    <w:rsid w:val="02F456F2"/>
    <w:rsid w:val="03E70DB3"/>
    <w:rsid w:val="03F84D6E"/>
    <w:rsid w:val="04D56E5D"/>
    <w:rsid w:val="05AF76AE"/>
    <w:rsid w:val="066C1A43"/>
    <w:rsid w:val="074327A4"/>
    <w:rsid w:val="089B7DFF"/>
    <w:rsid w:val="08B1373D"/>
    <w:rsid w:val="0A7F7F97"/>
    <w:rsid w:val="0B44317C"/>
    <w:rsid w:val="0C887E75"/>
    <w:rsid w:val="0D447CF4"/>
    <w:rsid w:val="108D683E"/>
    <w:rsid w:val="10D3488D"/>
    <w:rsid w:val="11737B95"/>
    <w:rsid w:val="11B642AD"/>
    <w:rsid w:val="13144FF5"/>
    <w:rsid w:val="13D334C9"/>
    <w:rsid w:val="13E96481"/>
    <w:rsid w:val="14207929"/>
    <w:rsid w:val="145823EB"/>
    <w:rsid w:val="14E2467B"/>
    <w:rsid w:val="16175528"/>
    <w:rsid w:val="16A86180"/>
    <w:rsid w:val="18E21D40"/>
    <w:rsid w:val="190D49C0"/>
    <w:rsid w:val="193006AE"/>
    <w:rsid w:val="194303E2"/>
    <w:rsid w:val="1A45676D"/>
    <w:rsid w:val="1ABF618E"/>
    <w:rsid w:val="1AFC0120"/>
    <w:rsid w:val="1B4072CF"/>
    <w:rsid w:val="1C980A44"/>
    <w:rsid w:val="1CC57360"/>
    <w:rsid w:val="1D1D0FA8"/>
    <w:rsid w:val="1D21569C"/>
    <w:rsid w:val="1D4267EC"/>
    <w:rsid w:val="1E9B481C"/>
    <w:rsid w:val="21891844"/>
    <w:rsid w:val="219901D7"/>
    <w:rsid w:val="21C6656C"/>
    <w:rsid w:val="21F043FE"/>
    <w:rsid w:val="243279D1"/>
    <w:rsid w:val="26B172D2"/>
    <w:rsid w:val="2A7670B0"/>
    <w:rsid w:val="2C077995"/>
    <w:rsid w:val="2C274349"/>
    <w:rsid w:val="2D8C3A9E"/>
    <w:rsid w:val="30030473"/>
    <w:rsid w:val="313905F0"/>
    <w:rsid w:val="32C959A4"/>
    <w:rsid w:val="343C4238"/>
    <w:rsid w:val="353A2D00"/>
    <w:rsid w:val="356A2E86"/>
    <w:rsid w:val="35744743"/>
    <w:rsid w:val="35951B6D"/>
    <w:rsid w:val="35F965A0"/>
    <w:rsid w:val="37A16043"/>
    <w:rsid w:val="39AF43B2"/>
    <w:rsid w:val="3A173B31"/>
    <w:rsid w:val="3C2854E9"/>
    <w:rsid w:val="3D2A5291"/>
    <w:rsid w:val="3D535900"/>
    <w:rsid w:val="42A7708C"/>
    <w:rsid w:val="42BD09B3"/>
    <w:rsid w:val="43495D0E"/>
    <w:rsid w:val="43E00AC6"/>
    <w:rsid w:val="44577442"/>
    <w:rsid w:val="44F80A77"/>
    <w:rsid w:val="455D70B3"/>
    <w:rsid w:val="46F647A5"/>
    <w:rsid w:val="47B73BC5"/>
    <w:rsid w:val="484E4529"/>
    <w:rsid w:val="49F904C5"/>
    <w:rsid w:val="4A425336"/>
    <w:rsid w:val="4AF15640"/>
    <w:rsid w:val="4B207620"/>
    <w:rsid w:val="4D3F6B37"/>
    <w:rsid w:val="4F1131CC"/>
    <w:rsid w:val="51426BF5"/>
    <w:rsid w:val="518C4E2C"/>
    <w:rsid w:val="52067C23"/>
    <w:rsid w:val="534F73A8"/>
    <w:rsid w:val="535142E5"/>
    <w:rsid w:val="56177CD7"/>
    <w:rsid w:val="57E91B79"/>
    <w:rsid w:val="5B663986"/>
    <w:rsid w:val="5CDD0046"/>
    <w:rsid w:val="5DD552F0"/>
    <w:rsid w:val="5E3B6EA6"/>
    <w:rsid w:val="5E7E7BF2"/>
    <w:rsid w:val="5ED13367"/>
    <w:rsid w:val="614C17C3"/>
    <w:rsid w:val="61671D60"/>
    <w:rsid w:val="626C3986"/>
    <w:rsid w:val="62C236F2"/>
    <w:rsid w:val="62DB7227"/>
    <w:rsid w:val="63D63372"/>
    <w:rsid w:val="64057388"/>
    <w:rsid w:val="64925D9F"/>
    <w:rsid w:val="66ED4AB6"/>
    <w:rsid w:val="67A706BC"/>
    <w:rsid w:val="68E819D9"/>
    <w:rsid w:val="6AA26F60"/>
    <w:rsid w:val="6B39742E"/>
    <w:rsid w:val="6B687E13"/>
    <w:rsid w:val="6C5F6456"/>
    <w:rsid w:val="6CD4730C"/>
    <w:rsid w:val="6E324C1E"/>
    <w:rsid w:val="6E8A4814"/>
    <w:rsid w:val="6F99406F"/>
    <w:rsid w:val="700433E0"/>
    <w:rsid w:val="70A97C9F"/>
    <w:rsid w:val="70DF49C6"/>
    <w:rsid w:val="728C7879"/>
    <w:rsid w:val="7294672D"/>
    <w:rsid w:val="72C96FED"/>
    <w:rsid w:val="731315F1"/>
    <w:rsid w:val="73AD3F4B"/>
    <w:rsid w:val="73BA5622"/>
    <w:rsid w:val="73D225ED"/>
    <w:rsid w:val="741144D9"/>
    <w:rsid w:val="75932CCC"/>
    <w:rsid w:val="767F70CB"/>
    <w:rsid w:val="78A70F68"/>
    <w:rsid w:val="7A6730A5"/>
    <w:rsid w:val="7A8753C5"/>
    <w:rsid w:val="7C865339"/>
    <w:rsid w:val="7D2012E9"/>
    <w:rsid w:val="7DAA5437"/>
    <w:rsid w:val="7F752917"/>
    <w:rsid w:val="7FBD5515"/>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公1"/>
    <w:basedOn w:val="1"/>
    <w:qFormat/>
    <w:uiPriority w:val="99"/>
    <w:pPr>
      <w:ind w:firstLine="200" w:firstLineChars="200"/>
    </w:p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1130</Words>
  <Characters>1213</Characters>
  <Paragraphs>89</Paragraphs>
  <TotalTime>28</TotalTime>
  <ScaleCrop>false</ScaleCrop>
  <LinksUpToDate>false</LinksUpToDate>
  <CharactersWithSpaces>1226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2024-11-27T09:54:00Z</dcterms:created>
  <dc:creator>律师修订（孙）</dc:creator>
  <cp:lastModifiedBy>徐利刚</cp:lastModifiedBy>
  <cp:lastPrinted>2025-09-03T07:04:00Z</cp:lastPrinted>
  <dcterms:modified xsi:type="dcterms:W3CDTF">2026-05-14T01:32:08Z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EF8CD5BECEC94CCA85DDF6A5912581C0_13</vt:lpwstr>
  </property>
  <property fmtid="{D5CDD505-2E9C-101B-9397-08002B2CF9AE}" pid="4" name="KSOTemplateDocerSaveRecord">
    <vt:lpwstr>eyJoZGlkIjoiNzc2MThlYjRmNTJiM2Y3ZmExZTQ1YzNmMWRhNDJkNWMiLCJ1c2VySWQiOiI1MTM4Mjk0MTUifQ==</vt:lpwstr>
  </property>
</Properties>
</file>