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3F3D">
      <w:pPr>
        <w:jc w:val="left"/>
        <w:rPr>
          <w:rFonts w:hint="eastAsia" w:ascii="方正小标宋_GBK" w:hAnsi="方正小标宋_GBK" w:eastAsia="方正黑体_GBK" w:cs="方正小标宋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bCs/>
          <w:sz w:val="28"/>
          <w:szCs w:val="28"/>
          <w:lang w:val="en-US" w:eastAsia="zh-CN"/>
        </w:rPr>
        <w:t>2</w:t>
      </w:r>
    </w:p>
    <w:p w14:paraId="21E24CF4">
      <w:pPr>
        <w:keepNext w:val="0"/>
        <w:spacing w:before="0" w:after="0"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zh-CN"/>
        </w:rPr>
        <w:t>报价一览表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66"/>
        <w:gridCol w:w="2221"/>
        <w:gridCol w:w="3013"/>
        <w:gridCol w:w="1381"/>
      </w:tblGrid>
      <w:tr w14:paraId="3482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AF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D672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分项明细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514B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报价（元）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74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6987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D1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39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094A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3483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DCBC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7719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924F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39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10AC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1B79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BFB3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0500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E54F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项目总价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（元）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8697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大写：</w:t>
            </w:r>
          </w:p>
          <w:p w14:paraId="2B425345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小写：</w:t>
            </w:r>
          </w:p>
        </w:tc>
      </w:tr>
    </w:tbl>
    <w:p w14:paraId="479D778A">
      <w:pPr>
        <w:widowControl/>
        <w:spacing w:line="480" w:lineRule="exact"/>
        <w:ind w:firstLine="482" w:firstLineChars="200"/>
        <w:jc w:val="left"/>
        <w:rPr>
          <w:rFonts w:ascii="Times New Roman" w:hAnsi="Times New Roman" w:eastAsia="仿宋"/>
          <w:b/>
          <w:sz w:val="24"/>
        </w:rPr>
      </w:pPr>
      <w:r>
        <w:rPr>
          <w:rFonts w:ascii="Times New Roman" w:hAnsi="Times New Roman" w:eastAsia="仿宋"/>
          <w:b/>
          <w:sz w:val="24"/>
        </w:rPr>
        <w:t>注：</w:t>
      </w:r>
    </w:p>
    <w:p w14:paraId="674209E3">
      <w:pPr>
        <w:widowControl/>
        <w:spacing w:line="480" w:lineRule="exact"/>
        <w:ind w:firstLine="480" w:firstLineChars="200"/>
        <w:jc w:val="left"/>
      </w:pPr>
      <w:r>
        <w:rPr>
          <w:rFonts w:ascii="Times New Roman" w:hAnsi="Times New Roman" w:eastAsia="仿宋"/>
          <w:sz w:val="24"/>
        </w:rPr>
        <w:t>1. 以上表格除表头外，其余行可自行增减。</w:t>
      </w:r>
    </w:p>
    <w:p w14:paraId="41E83BC2">
      <w:pPr>
        <w:widowControl/>
        <w:spacing w:line="480" w:lineRule="exac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2</w:t>
      </w:r>
      <w:r>
        <w:rPr>
          <w:rFonts w:ascii="Times New Roman" w:hAnsi="Times New Roman" w:eastAsia="仿宋"/>
          <w:sz w:val="24"/>
        </w:rPr>
        <w:t>.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</w:t>
      </w:r>
      <w:r>
        <w:rPr>
          <w:rFonts w:ascii="Times New Roman" w:hAnsi="Times New Roman" w:eastAsia="仿宋"/>
          <w:sz w:val="24"/>
        </w:rPr>
        <w:t>供应商</w:t>
      </w:r>
      <w:r>
        <w:rPr>
          <w:rFonts w:hint="default" w:ascii="Times New Roman" w:hAnsi="Times New Roman" w:eastAsia="仿宋" w:cs="Times New Roman"/>
          <w:sz w:val="24"/>
        </w:rPr>
        <w:t>的报价应为</w:t>
      </w:r>
      <w:r>
        <w:rPr>
          <w:rFonts w:hint="default" w:ascii="Times New Roman" w:hAnsi="Times New Roman" w:eastAsia="仿宋" w:cs="Times New Roman"/>
          <w:bCs w:val="0"/>
          <w:sz w:val="24"/>
        </w:rPr>
        <w:t>项目</w:t>
      </w:r>
      <w:r>
        <w:rPr>
          <w:rFonts w:ascii="Times New Roman" w:hAnsi="Times New Roman" w:eastAsia="仿宋" w:cs="Times New Roman"/>
          <w:bCs w:val="0"/>
          <w:sz w:val="24"/>
        </w:rPr>
        <w:t>所需的全部价格（包括</w:t>
      </w:r>
      <w:r>
        <w:rPr>
          <w:rFonts w:hint="default" w:ascii="Times New Roman" w:hAnsi="Times New Roman" w:eastAsia="仿宋" w:cs="Times New Roman"/>
          <w:bCs w:val="0"/>
          <w:sz w:val="24"/>
        </w:rPr>
        <w:t>货物、</w:t>
      </w:r>
      <w:r>
        <w:rPr>
          <w:rFonts w:ascii="Times New Roman" w:hAnsi="Times New Roman" w:eastAsia="仿宋" w:cs="Times New Roman"/>
          <w:bCs w:val="0"/>
          <w:sz w:val="24"/>
        </w:rPr>
        <w:t>人工费、运输、安装、</w:t>
      </w:r>
      <w:r>
        <w:rPr>
          <w:rFonts w:hint="default" w:ascii="Times New Roman" w:hAnsi="Times New Roman" w:eastAsia="仿宋" w:cs="Times New Roman"/>
          <w:bCs w:val="0"/>
          <w:sz w:val="24"/>
        </w:rPr>
        <w:t>售后、</w:t>
      </w:r>
      <w:r>
        <w:rPr>
          <w:rFonts w:ascii="Times New Roman" w:hAnsi="Times New Roman" w:eastAsia="仿宋" w:cs="Times New Roman"/>
          <w:bCs w:val="0"/>
          <w:sz w:val="24"/>
        </w:rPr>
        <w:t>国内税费、知识产权费（若有）、培训、招标代理及其它相关费用等），</w:t>
      </w:r>
      <w:r>
        <w:rPr>
          <w:rFonts w:ascii="Times New Roman" w:hAnsi="Times New Roman" w:eastAsia="仿宋"/>
          <w:sz w:val="24"/>
        </w:rPr>
        <w:t>若漏报则视为已包含在</w:t>
      </w:r>
      <w:r>
        <w:rPr>
          <w:rFonts w:hint="default" w:ascii="Times New Roman" w:hAnsi="Times New Roman" w:eastAsia="仿宋" w:cs="Times New Roman"/>
          <w:sz w:val="24"/>
        </w:rPr>
        <w:t>项目总价</w:t>
      </w:r>
      <w:r>
        <w:rPr>
          <w:rFonts w:ascii="Times New Roman" w:hAnsi="Times New Roman" w:eastAsia="仿宋"/>
          <w:sz w:val="24"/>
        </w:rPr>
        <w:t>中</w:t>
      </w:r>
      <w:r>
        <w:rPr>
          <w:rFonts w:hint="default" w:ascii="Times New Roman" w:hAnsi="Times New Roman" w:eastAsia="仿宋" w:cs="Times New Roman"/>
          <w:sz w:val="24"/>
        </w:rPr>
        <w:t>，采购人</w:t>
      </w:r>
      <w:r>
        <w:rPr>
          <w:rFonts w:ascii="Times New Roman" w:hAnsi="Times New Roman" w:eastAsia="仿宋"/>
          <w:sz w:val="24"/>
        </w:rPr>
        <w:t>不再单独另行</w:t>
      </w:r>
      <w:r>
        <w:rPr>
          <w:rFonts w:hint="default" w:ascii="Times New Roman" w:hAnsi="Times New Roman" w:eastAsia="仿宋" w:cs="Times New Roman"/>
          <w:sz w:val="24"/>
        </w:rPr>
        <w:t>进行结算</w:t>
      </w:r>
      <w:r>
        <w:rPr>
          <w:rFonts w:ascii="Times New Roman" w:hAnsi="Times New Roman" w:eastAsia="仿宋"/>
          <w:sz w:val="24"/>
        </w:rPr>
        <w:t>。</w:t>
      </w:r>
    </w:p>
    <w:p w14:paraId="0AB2C810">
      <w:pPr>
        <w:widowControl/>
        <w:spacing w:line="480" w:lineRule="exact"/>
        <w:ind w:firstLine="480" w:firstLineChars="200"/>
        <w:jc w:val="left"/>
        <w:rPr>
          <w:rFonts w:hint="default" w:ascii="Times New Roman" w:hAnsi="Times New Roman" w:eastAsia="仿宋"/>
          <w:b w:val="0"/>
          <w:sz w:val="24"/>
          <w:szCs w:val="24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3</w:t>
      </w:r>
      <w:r>
        <w:rPr>
          <w:rFonts w:hint="default" w:ascii="Times New Roman" w:hAnsi="Times New Roman" w:eastAsia="仿宋"/>
          <w:sz w:val="24"/>
          <w:lang w:val="en-US" w:eastAsia="zh-CN"/>
        </w:rPr>
        <w:t>.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"/>
          <w:sz w:val="24"/>
          <w:lang w:val="en-US" w:eastAsia="zh-CN"/>
        </w:rPr>
        <w:t>供应商</w:t>
      </w:r>
      <w:r>
        <w:rPr>
          <w:rFonts w:hint="eastAsia" w:ascii="Times New Roman" w:hAnsi="Times New Roman" w:eastAsia="仿宋"/>
          <w:sz w:val="24"/>
          <w:lang w:val="en-US" w:eastAsia="zh-CN"/>
        </w:rPr>
        <w:t>按照</w:t>
      </w:r>
      <w:r>
        <w:rPr>
          <w:rFonts w:ascii="Times New Roman" w:hAnsi="Times New Roman" w:eastAsia="仿宋"/>
          <w:b w:val="0"/>
          <w:sz w:val="24"/>
          <w:szCs w:val="24"/>
        </w:rPr>
        <w:t>采购</w:t>
      </w:r>
      <w:r>
        <w:rPr>
          <w:rFonts w:hint="eastAsia" w:ascii="Times New Roman" w:hAnsi="Times New Roman" w:eastAsia="仿宋"/>
          <w:b w:val="0"/>
          <w:sz w:val="24"/>
          <w:szCs w:val="24"/>
          <w:lang w:val="en-US" w:eastAsia="zh-CN"/>
        </w:rPr>
        <w:t>需求内容进行分项报价。</w:t>
      </w:r>
    </w:p>
    <w:p w14:paraId="543576B7">
      <w:pPr>
        <w:widowControl/>
        <w:spacing w:line="480" w:lineRule="exact"/>
        <w:ind w:left="0" w:leftChars="0" w:firstLine="480" w:firstLineChars="200"/>
        <w:jc w:val="left"/>
        <w:rPr>
          <w:rFonts w:hint="default" w:ascii="Times New Roman" w:hAnsi="Times New Roman" w:eastAsia="仿宋"/>
          <w:sz w:val="24"/>
          <w:lang w:val="en-US" w:eastAsia="zh-CN"/>
        </w:rPr>
      </w:pPr>
    </w:p>
    <w:p w14:paraId="07B2C05E">
      <w:pPr>
        <w:spacing w:line="560" w:lineRule="atLeas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供应商</w:t>
      </w:r>
      <w:r>
        <w:rPr>
          <w:rFonts w:ascii="Times New Roman" w:hAnsi="Times New Roman" w:eastAsia="仿宋"/>
          <w:sz w:val="24"/>
        </w:rPr>
        <w:t>全称（公章）：</w:t>
      </w:r>
    </w:p>
    <w:p w14:paraId="56D0EE41">
      <w:pPr>
        <w:spacing w:line="560" w:lineRule="atLeas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法定代表人/单位负责人或授权代表（签字或加盖印章）：</w:t>
      </w:r>
    </w:p>
    <w:p w14:paraId="1775D266">
      <w:pPr>
        <w:spacing w:line="560" w:lineRule="atLeast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ascii="Times New Roman" w:hAnsi="Times New Roman" w:eastAsia="仿宋"/>
          <w:sz w:val="24"/>
        </w:rPr>
        <w:t>日  期</w:t>
      </w:r>
      <w:r>
        <w:rPr>
          <w:rFonts w:hint="eastAsia" w:ascii="Times New Roman" w:hAnsi="Times New Roman"/>
          <w:sz w:val="24"/>
        </w:rPr>
        <w:t>：</w:t>
      </w:r>
    </w:p>
    <w:p w14:paraId="07B1409F">
      <w:pPr>
        <w:pStyle w:val="4"/>
        <w:rPr>
          <w:rFonts w:hint="eastAsia" w:ascii="Times New Roman" w:hAnsi="Times New Roman"/>
          <w:sz w:val="24"/>
          <w:szCs w:val="24"/>
        </w:rPr>
      </w:pPr>
    </w:p>
    <w:p w14:paraId="048240C9">
      <w:pPr>
        <w:pStyle w:val="2"/>
        <w:ind w:firstLine="482"/>
        <w:rPr>
          <w:rFonts w:hint="eastAsia"/>
          <w:sz w:val="24"/>
        </w:rPr>
      </w:pPr>
    </w:p>
    <w:p w14:paraId="69E8E960">
      <w:pPr>
        <w:rPr>
          <w:rFonts w:hint="eastAsia"/>
          <w:lang w:val="en-US" w:eastAsia="zh-CN"/>
        </w:rPr>
      </w:pPr>
    </w:p>
    <w:p w14:paraId="219E4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3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b/>
      <w:color w:val="auto"/>
      <w:kern w:val="2"/>
      <w:sz w:val="21"/>
      <w:szCs w:val="24"/>
      <w:lang w:val="en-US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b/>
      <w:color w:val="auto"/>
      <w:kern w:val="2"/>
      <w:sz w:val="21"/>
      <w:szCs w:val="24"/>
    </w:rPr>
  </w:style>
  <w:style w:type="paragraph" w:styleId="4">
    <w:name w:val="Plain Text"/>
    <w:basedOn w:val="1"/>
    <w:next w:val="2"/>
    <w:qFormat/>
    <w:uiPriority w:val="0"/>
    <w:rPr>
      <w:rFonts w:hAnsi="Courier New"/>
      <w:b/>
      <w:color w:val="auto"/>
      <w:kern w:val="2"/>
      <w:sz w:val="21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2026-06-16T08:44:52Z</dcterms:created>
  <dc:creator>admin</dc:creator>
  <cp:lastModifiedBy>王芸露</cp:lastModifiedBy>
  <dcterms:modified xsi:type="dcterms:W3CDTF">2026-06-16T08:45:18Z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eyJoZGlkIjoiYjY4NGYyNmUwNWZlZTFmOTBiMzBmYzUxZDk4NWVlMmYiLCJ1c2VySWQiOiI0MDY0ODg3NjkifQ==</vt:lpwstr>
  </property>
  <property fmtid="{D5CDD505-2E9C-101B-9397-08002B2CF9AE}" pid="4" name="ICV">
    <vt:lpwstr>08A4F85F92FB43EF80AD8FB83D427829_12</vt:lpwstr>
  </property>
</Properties>
</file>